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DE08" w14:textId="4C35A018" w:rsidR="003B07EA" w:rsidRPr="00B21859" w:rsidRDefault="002F7546" w:rsidP="00594D16">
      <w:pPr>
        <w:autoSpaceDE w:val="0"/>
        <w:autoSpaceDN w:val="0"/>
        <w:rPr>
          <w:rFonts w:ascii="Calibri" w:hAnsi="Calibri" w:cs="Times New Roman"/>
          <w:b/>
          <w:color w:val="FF0000"/>
          <w:sz w:val="28"/>
          <w:szCs w:val="28"/>
        </w:rPr>
      </w:pPr>
      <w:r>
        <w:rPr>
          <w:rFonts w:ascii="Calibri" w:hAnsi="Calibri" w:cs="Times New Roman"/>
          <w:b/>
          <w:color w:val="FF0000"/>
          <w:sz w:val="28"/>
          <w:szCs w:val="28"/>
        </w:rPr>
        <w:t>[</w:t>
      </w:r>
      <w:r w:rsidR="003B07EA" w:rsidRPr="003B07EA">
        <w:rPr>
          <w:rFonts w:ascii="Calibri" w:hAnsi="Calibri" w:cs="Times New Roman"/>
          <w:b/>
          <w:color w:val="FF0000"/>
          <w:sz w:val="28"/>
          <w:szCs w:val="28"/>
        </w:rPr>
        <w:t>Email Header Image:</w:t>
      </w:r>
      <w:r>
        <w:rPr>
          <w:rFonts w:ascii="Calibri" w:hAnsi="Calibri" w:cs="Times New Roman"/>
          <w:b/>
          <w:color w:val="FF0000"/>
          <w:sz w:val="28"/>
          <w:szCs w:val="28"/>
        </w:rPr>
        <w:t>]</w:t>
      </w:r>
    </w:p>
    <w:p w14:paraId="7238A81A" w14:textId="4F120896" w:rsidR="003B07EA" w:rsidRDefault="002F7546" w:rsidP="00594D16">
      <w:pPr>
        <w:autoSpaceDE w:val="0"/>
        <w:autoSpaceDN w:val="0"/>
        <w:rPr>
          <w:rFonts w:ascii="Calibri" w:hAnsi="Calibri" w:cs="Times New Roman"/>
          <w:color w:val="000000"/>
          <w:sz w:val="24"/>
          <w:szCs w:val="24"/>
        </w:rPr>
      </w:pPr>
      <w:r>
        <w:rPr>
          <w:rFonts w:ascii="Calibri" w:hAnsi="Calibri" w:cs="Times New Roman"/>
          <w:noProof/>
          <w:color w:val="000000"/>
          <w:sz w:val="24"/>
          <w:szCs w:val="24"/>
        </w:rPr>
        <w:drawing>
          <wp:inline distT="0" distB="0" distL="0" distR="0" wp14:anchorId="01E030DF" wp14:editId="1B1D83F0">
            <wp:extent cx="5943600" cy="2302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302510"/>
                    </a:xfrm>
                    <a:prstGeom prst="rect">
                      <a:avLst/>
                    </a:prstGeom>
                  </pic:spPr>
                </pic:pic>
              </a:graphicData>
            </a:graphic>
          </wp:inline>
        </w:drawing>
      </w:r>
    </w:p>
    <w:p w14:paraId="0295ED6D" w14:textId="77777777" w:rsidR="00594D16" w:rsidRDefault="00594D16" w:rsidP="00594D16">
      <w:pPr>
        <w:autoSpaceDE w:val="0"/>
        <w:autoSpaceDN w:val="0"/>
        <w:rPr>
          <w:rFonts w:ascii="Calibri" w:hAnsi="Calibri" w:cs="Times New Roman"/>
          <w:color w:val="000000"/>
          <w:sz w:val="24"/>
          <w:szCs w:val="24"/>
        </w:rPr>
      </w:pPr>
    </w:p>
    <w:p w14:paraId="4CC22B5D" w14:textId="1EEC79D4" w:rsidR="003B07EA" w:rsidRPr="003B07EA" w:rsidRDefault="002F7546" w:rsidP="00594D16">
      <w:pPr>
        <w:autoSpaceDE w:val="0"/>
        <w:autoSpaceDN w:val="0"/>
        <w:rPr>
          <w:rFonts w:ascii="Calibri" w:hAnsi="Calibri" w:cs="Times New Roman"/>
          <w:b/>
          <w:bCs/>
          <w:color w:val="FF0000"/>
          <w:sz w:val="28"/>
          <w:szCs w:val="28"/>
        </w:rPr>
      </w:pPr>
      <w:r>
        <w:rPr>
          <w:rFonts w:ascii="Calibri" w:hAnsi="Calibri" w:cs="Times New Roman"/>
          <w:b/>
          <w:bCs/>
          <w:color w:val="FF0000"/>
          <w:sz w:val="28"/>
          <w:szCs w:val="28"/>
        </w:rPr>
        <w:t>[</w:t>
      </w:r>
      <w:r w:rsidR="003B07EA" w:rsidRPr="003B07EA">
        <w:rPr>
          <w:rFonts w:ascii="Calibri" w:hAnsi="Calibri" w:cs="Times New Roman"/>
          <w:b/>
          <w:bCs/>
          <w:color w:val="FF0000"/>
          <w:sz w:val="28"/>
          <w:szCs w:val="28"/>
        </w:rPr>
        <w:t>Email Template:</w:t>
      </w:r>
      <w:r>
        <w:rPr>
          <w:rFonts w:ascii="Calibri" w:hAnsi="Calibri" w:cs="Times New Roman"/>
          <w:b/>
          <w:bCs/>
          <w:color w:val="FF0000"/>
          <w:sz w:val="28"/>
          <w:szCs w:val="28"/>
        </w:rPr>
        <w:t>]</w:t>
      </w:r>
    </w:p>
    <w:p w14:paraId="0A708873" w14:textId="675A91B9" w:rsidR="00743CAC" w:rsidRPr="00743CAC" w:rsidRDefault="002F7546" w:rsidP="00B21859">
      <w:pPr>
        <w:rPr>
          <w:rFonts w:eastAsia="Times New Roman" w:cs="Times New Roman"/>
        </w:rPr>
      </w:pPr>
      <w:r>
        <w:rPr>
          <w:rFonts w:ascii="Calibri" w:hAnsi="Calibri" w:cs="Times New Roman"/>
          <w:b/>
          <w:bCs/>
          <w:color w:val="000000"/>
          <w:sz w:val="28"/>
          <w:szCs w:val="28"/>
        </w:rPr>
        <w:t>Sharing Our Stories.</w:t>
      </w:r>
      <w:r w:rsidR="00B21859">
        <w:rPr>
          <w:rFonts w:ascii="Calibri" w:hAnsi="Calibri" w:cs="Times New Roman"/>
          <w:b/>
          <w:bCs/>
          <w:color w:val="000000"/>
          <w:sz w:val="28"/>
          <w:szCs w:val="28"/>
        </w:rPr>
        <w:br/>
      </w:r>
      <w:r w:rsidR="00B21859">
        <w:rPr>
          <w:rFonts w:eastAsia="Times New Roman" w:cs="Times New Roman"/>
        </w:rPr>
        <w:t>This year United Way’s campaign theme is focused on telling</w:t>
      </w:r>
      <w:r w:rsidR="00743CAC">
        <w:rPr>
          <w:rFonts w:eastAsia="Times New Roman" w:cs="Times New Roman"/>
        </w:rPr>
        <w:t xml:space="preserve"> </w:t>
      </w:r>
      <w:r w:rsidR="00B21859">
        <w:rPr>
          <w:rFonts w:eastAsia="Times New Roman" w:cs="Times New Roman"/>
        </w:rPr>
        <w:t xml:space="preserve">stories. Stories from United Way and those </w:t>
      </w:r>
      <w:r w:rsidR="00743CAC">
        <w:rPr>
          <w:rFonts w:eastAsia="Times New Roman" w:cs="Times New Roman"/>
        </w:rPr>
        <w:t>they</w:t>
      </w:r>
      <w:r w:rsidR="00B21859">
        <w:rPr>
          <w:rFonts w:eastAsia="Times New Roman" w:cs="Times New Roman"/>
        </w:rPr>
        <w:t xml:space="preserve"> have </w:t>
      </w:r>
      <w:r w:rsidR="00743CAC">
        <w:rPr>
          <w:rFonts w:eastAsia="Times New Roman" w:cs="Times New Roman"/>
        </w:rPr>
        <w:t>served</w:t>
      </w:r>
      <w:r w:rsidR="00B21859">
        <w:rPr>
          <w:rFonts w:eastAsia="Times New Roman" w:cs="Times New Roman"/>
        </w:rPr>
        <w:t xml:space="preserve">, stories from our volunteers, donors and grant recipients. Connecting </w:t>
      </w:r>
      <w:r w:rsidR="00743CAC">
        <w:rPr>
          <w:rFonts w:eastAsia="Times New Roman" w:cs="Times New Roman"/>
        </w:rPr>
        <w:t xml:space="preserve">donors and supports with the many ways they have helped create change here in our community. So, to help us get started </w:t>
      </w:r>
      <w:r w:rsidR="00743CAC" w:rsidRPr="00743CAC">
        <w:rPr>
          <w:rFonts w:eastAsia="Times New Roman" w:cs="Times New Roman"/>
          <w:b/>
          <w:bCs/>
          <w:color w:val="FF0000"/>
        </w:rPr>
        <w:t>[</w:t>
      </w:r>
      <w:r w:rsidR="00743CAC">
        <w:rPr>
          <w:rFonts w:eastAsia="Times New Roman" w:cs="Times New Roman"/>
          <w:b/>
          <w:bCs/>
          <w:color w:val="FF0000"/>
        </w:rPr>
        <w:t>h</w:t>
      </w:r>
      <w:r w:rsidR="00743CAC" w:rsidRPr="00743CAC">
        <w:rPr>
          <w:rFonts w:eastAsia="Times New Roman" w:cs="Times New Roman"/>
          <w:b/>
          <w:bCs/>
          <w:color w:val="FF0000"/>
        </w:rPr>
        <w:t>ere is my story with United Way:]</w:t>
      </w:r>
      <w:r w:rsidR="00743CAC">
        <w:rPr>
          <w:rFonts w:eastAsia="Times New Roman" w:cs="Times New Roman"/>
        </w:rPr>
        <w:t xml:space="preserve"> or </w:t>
      </w:r>
      <w:r w:rsidR="00743CAC" w:rsidRPr="00743CAC">
        <w:rPr>
          <w:rFonts w:eastAsia="Times New Roman" w:cs="Times New Roman"/>
          <w:b/>
          <w:bCs/>
          <w:color w:val="FF0000"/>
        </w:rPr>
        <w:t xml:space="preserve">[Utilize Story 1, 2 or 3 here] </w:t>
      </w:r>
    </w:p>
    <w:p w14:paraId="329FD899" w14:textId="77777777" w:rsidR="00B21859" w:rsidRDefault="00B21859" w:rsidP="00594D16">
      <w:pPr>
        <w:autoSpaceDE w:val="0"/>
        <w:autoSpaceDN w:val="0"/>
        <w:rPr>
          <w:rFonts w:ascii="Calibri" w:hAnsi="Calibri" w:cs="Times New Roman"/>
          <w:color w:val="1F497D"/>
          <w:sz w:val="24"/>
          <w:szCs w:val="24"/>
        </w:rPr>
      </w:pPr>
    </w:p>
    <w:p w14:paraId="3D14D497" w14:textId="4502A3AC" w:rsidR="002F7546" w:rsidRPr="00B21859" w:rsidRDefault="002F7546" w:rsidP="002F7546">
      <w:pPr>
        <w:autoSpaceDE w:val="0"/>
        <w:autoSpaceDN w:val="0"/>
        <w:rPr>
          <w:rFonts w:ascii="Calibri" w:hAnsi="Calibri" w:cs="Times New Roman"/>
          <w:b/>
          <w:bCs/>
          <w:color w:val="FF0000"/>
          <w:sz w:val="20"/>
          <w:szCs w:val="20"/>
        </w:rPr>
      </w:pPr>
      <w:r w:rsidRPr="00B21859">
        <w:rPr>
          <w:rFonts w:ascii="Calibri" w:hAnsi="Calibri" w:cs="Times New Roman"/>
          <w:b/>
          <w:bCs/>
          <w:color w:val="FF0000"/>
          <w:sz w:val="20"/>
          <w:szCs w:val="20"/>
        </w:rPr>
        <w:t>[Story 1:]</w:t>
      </w:r>
    </w:p>
    <w:p w14:paraId="744725EE" w14:textId="385C156F" w:rsidR="002F7546" w:rsidRDefault="002F7546" w:rsidP="002F7546">
      <w:pPr>
        <w:rPr>
          <w:rFonts w:eastAsia="Times New Roman" w:cs="Times New Roman"/>
          <w:i/>
          <w:iCs/>
          <w:color w:val="FF0000"/>
          <w:sz w:val="20"/>
          <w:szCs w:val="20"/>
        </w:rPr>
      </w:pPr>
      <w:r w:rsidRPr="002F7546">
        <w:rPr>
          <w:rFonts w:eastAsia="Times New Roman" w:cs="Times New Roman"/>
          <w:i/>
          <w:iCs/>
          <w:color w:val="FF0000"/>
          <w:sz w:val="20"/>
          <w:szCs w:val="20"/>
        </w:rPr>
        <w:t xml:space="preserve">A single mom, struggling with her own mental health, was at risk of losing her child to foster care. She signed up to participate in a parent education class funded by United Way along with individual support each week. Through these opportunities she learned new coping strategies for herself and her daughter. She also learned the importance of positive interactions over strict discipline. She was able to form and enjoy a new relationship with her daughter and is now connected with programs that will help her to continue grow and thrive.  </w:t>
      </w:r>
    </w:p>
    <w:p w14:paraId="18E2301A" w14:textId="1A1B7BE8" w:rsidR="002F7546" w:rsidRPr="00B21859" w:rsidRDefault="002F7546" w:rsidP="00B21859">
      <w:pPr>
        <w:pStyle w:val="ListParagraph"/>
        <w:numPr>
          <w:ilvl w:val="0"/>
          <w:numId w:val="2"/>
        </w:numPr>
        <w:rPr>
          <w:rFonts w:eastAsia="Times New Roman" w:cs="Times New Roman"/>
          <w:b/>
          <w:bCs/>
          <w:i/>
          <w:iCs/>
          <w:color w:val="FF0000"/>
          <w:sz w:val="20"/>
          <w:szCs w:val="20"/>
        </w:rPr>
      </w:pPr>
      <w:r w:rsidRPr="002F7546">
        <w:rPr>
          <w:rFonts w:eastAsia="Times New Roman" w:cs="Times New Roman"/>
          <w:b/>
          <w:bCs/>
          <w:i/>
          <w:iCs/>
          <w:color w:val="FF0000"/>
          <w:sz w:val="20"/>
          <w:szCs w:val="20"/>
        </w:rPr>
        <w:t xml:space="preserve">United Way Health Grant Recipient </w:t>
      </w:r>
    </w:p>
    <w:p w14:paraId="325DB258" w14:textId="37DC48D0" w:rsidR="002F7546" w:rsidRPr="00B21859" w:rsidRDefault="002F7546" w:rsidP="002F7546">
      <w:pPr>
        <w:autoSpaceDE w:val="0"/>
        <w:autoSpaceDN w:val="0"/>
        <w:rPr>
          <w:rFonts w:ascii="Calibri" w:hAnsi="Calibri" w:cs="Times New Roman"/>
          <w:b/>
          <w:bCs/>
          <w:color w:val="FF0000"/>
          <w:sz w:val="20"/>
          <w:szCs w:val="20"/>
        </w:rPr>
      </w:pPr>
      <w:r w:rsidRPr="00B21859">
        <w:rPr>
          <w:rFonts w:ascii="Calibri" w:hAnsi="Calibri" w:cs="Times New Roman"/>
          <w:b/>
          <w:bCs/>
          <w:color w:val="FF0000"/>
          <w:sz w:val="20"/>
          <w:szCs w:val="20"/>
        </w:rPr>
        <w:t>[Story 2:]</w:t>
      </w:r>
    </w:p>
    <w:p w14:paraId="4451CCBA" w14:textId="77777777" w:rsidR="00B21859" w:rsidRPr="00B21859" w:rsidRDefault="00B21859" w:rsidP="00B21859">
      <w:pPr>
        <w:rPr>
          <w:rFonts w:eastAsia="Times New Roman" w:cs="Times New Roman"/>
          <w:i/>
          <w:iCs/>
          <w:color w:val="FF0000"/>
          <w:sz w:val="20"/>
          <w:szCs w:val="20"/>
        </w:rPr>
      </w:pPr>
      <w:r w:rsidRPr="00B21859">
        <w:rPr>
          <w:rFonts w:eastAsia="Times New Roman" w:cs="Times New Roman"/>
          <w:i/>
          <w:iCs/>
          <w:color w:val="FF0000"/>
          <w:sz w:val="20"/>
          <w:szCs w:val="20"/>
        </w:rPr>
        <w:t xml:space="preserve">Third grade literacy is an important marker for high school graduation rates. That’s why we focused in to provide a literacy opportunity for our Pre-K - 3rd grade students. The Tree House Program is a fun, free opportunity that removes barriers by traveling to 10 different Douglas County locations. Kids look forward to a chance to meet with friends and hands on learning. Each visit is concluded with a free book so kids can continue their excitement about reading (or being read to) throughout the week. </w:t>
      </w:r>
    </w:p>
    <w:p w14:paraId="1127DEB4" w14:textId="5311DB9F" w:rsidR="00B21859" w:rsidRDefault="00B21859" w:rsidP="00B21859">
      <w:pPr>
        <w:pStyle w:val="ListParagraph"/>
        <w:numPr>
          <w:ilvl w:val="0"/>
          <w:numId w:val="2"/>
        </w:numPr>
        <w:rPr>
          <w:rFonts w:eastAsia="Times New Roman" w:cs="Times New Roman"/>
          <w:b/>
          <w:bCs/>
          <w:i/>
          <w:iCs/>
          <w:color w:val="FF0000"/>
          <w:sz w:val="20"/>
          <w:szCs w:val="20"/>
        </w:rPr>
      </w:pPr>
      <w:r w:rsidRPr="00B21859">
        <w:rPr>
          <w:rFonts w:eastAsia="Times New Roman" w:cs="Times New Roman"/>
          <w:b/>
          <w:bCs/>
          <w:i/>
          <w:iCs/>
          <w:color w:val="FF0000"/>
          <w:sz w:val="20"/>
          <w:szCs w:val="20"/>
        </w:rPr>
        <w:t>United Way Education Program</w:t>
      </w:r>
    </w:p>
    <w:p w14:paraId="6F233E19" w14:textId="62F378C3" w:rsidR="00B21859" w:rsidRDefault="00B21859" w:rsidP="00B21859">
      <w:pPr>
        <w:rPr>
          <w:rFonts w:eastAsia="Times New Roman" w:cs="Times New Roman"/>
          <w:b/>
          <w:bCs/>
          <w:i/>
          <w:iCs/>
          <w:color w:val="FF0000"/>
          <w:sz w:val="20"/>
          <w:szCs w:val="20"/>
        </w:rPr>
      </w:pPr>
    </w:p>
    <w:p w14:paraId="316CBE9C" w14:textId="129770E9" w:rsidR="00B21859" w:rsidRPr="00B21859" w:rsidRDefault="00B21859" w:rsidP="00B21859">
      <w:pPr>
        <w:rPr>
          <w:rFonts w:eastAsia="Times New Roman" w:cs="Times New Roman"/>
          <w:b/>
          <w:bCs/>
          <w:i/>
          <w:iCs/>
          <w:color w:val="FF0000"/>
          <w:sz w:val="20"/>
          <w:szCs w:val="20"/>
        </w:rPr>
      </w:pPr>
      <w:r w:rsidRPr="00B21859">
        <w:rPr>
          <w:rFonts w:ascii="Calibri" w:hAnsi="Calibri" w:cs="Times New Roman"/>
          <w:b/>
          <w:bCs/>
          <w:color w:val="FF0000"/>
          <w:sz w:val="20"/>
          <w:szCs w:val="20"/>
        </w:rPr>
        <w:t>[Story 3:]</w:t>
      </w:r>
    </w:p>
    <w:p w14:paraId="2BC10B7B" w14:textId="77777777" w:rsidR="00B21859" w:rsidRPr="00B21859" w:rsidRDefault="00B21859" w:rsidP="00B21859">
      <w:pPr>
        <w:rPr>
          <w:rFonts w:eastAsia="Times New Roman" w:cs="Times New Roman"/>
          <w:i/>
          <w:iCs/>
          <w:color w:val="FF0000"/>
          <w:sz w:val="20"/>
          <w:szCs w:val="20"/>
        </w:rPr>
      </w:pPr>
      <w:r w:rsidRPr="00B21859">
        <w:rPr>
          <w:rFonts w:eastAsia="Times New Roman" w:cs="Times New Roman"/>
          <w:i/>
          <w:iCs/>
          <w:color w:val="FF0000"/>
          <w:sz w:val="20"/>
          <w:szCs w:val="20"/>
        </w:rPr>
        <w:t xml:space="preserve">Seeking out a better life for his family, a gentleman was offered and accepted a job in a trade he had no prior experience (or the work tools). Knowing he would not have a paycheck for a couple of weeks (and worried not having those tools could negatively affect his productivity) he contacted us and requested Equipped to Works assistance in purchasing job specific tools. </w:t>
      </w:r>
    </w:p>
    <w:p w14:paraId="2EB0B36C" w14:textId="04C6C324" w:rsidR="00B21859" w:rsidRPr="00B21859" w:rsidRDefault="00B21859" w:rsidP="00B21859">
      <w:pPr>
        <w:rPr>
          <w:rFonts w:eastAsia="Times New Roman" w:cs="Times New Roman"/>
          <w:i/>
          <w:iCs/>
          <w:color w:val="FF0000"/>
          <w:sz w:val="20"/>
          <w:szCs w:val="20"/>
        </w:rPr>
      </w:pPr>
      <w:r w:rsidRPr="00B21859">
        <w:rPr>
          <w:rFonts w:eastAsia="Times New Roman" w:cs="Times New Roman"/>
          <w:i/>
          <w:iCs/>
          <w:color w:val="FF0000"/>
          <w:sz w:val="20"/>
          <w:szCs w:val="20"/>
        </w:rPr>
        <w:t>After completing his due diligence, the program assisted in purchasing job specific tools within days of the request. Today, the gentleman maintains full-time employment. He has expressed his gratitude for having faith in him and for the Equipped to Work funding for the tools he needed to start his new career.</w:t>
      </w:r>
      <w:r>
        <w:rPr>
          <w:rFonts w:eastAsia="Times New Roman" w:cs="Times New Roman"/>
          <w:i/>
          <w:iCs/>
          <w:color w:val="FF0000"/>
          <w:sz w:val="20"/>
          <w:szCs w:val="20"/>
        </w:rPr>
        <w:t xml:space="preserve"> </w:t>
      </w:r>
      <w:r w:rsidRPr="00B21859">
        <w:rPr>
          <w:rFonts w:eastAsia="Times New Roman" w:cs="Times New Roman"/>
          <w:i/>
          <w:iCs/>
          <w:color w:val="FF0000"/>
          <w:sz w:val="20"/>
          <w:szCs w:val="20"/>
        </w:rPr>
        <w:t>He plans to “pay it forward”.</w:t>
      </w:r>
    </w:p>
    <w:p w14:paraId="114DE497" w14:textId="60D7414C" w:rsidR="002F7546" w:rsidRPr="00B21859" w:rsidRDefault="00B21859" w:rsidP="00B21859">
      <w:pPr>
        <w:pStyle w:val="ListParagraph"/>
        <w:numPr>
          <w:ilvl w:val="0"/>
          <w:numId w:val="2"/>
        </w:numPr>
        <w:autoSpaceDE w:val="0"/>
        <w:autoSpaceDN w:val="0"/>
        <w:rPr>
          <w:rFonts w:ascii="Calibri" w:hAnsi="Calibri" w:cs="Times New Roman"/>
          <w:b/>
          <w:bCs/>
          <w:i/>
          <w:iCs/>
          <w:color w:val="FF0000"/>
          <w:sz w:val="20"/>
          <w:szCs w:val="20"/>
        </w:rPr>
      </w:pPr>
      <w:r w:rsidRPr="00B21859">
        <w:rPr>
          <w:rFonts w:ascii="Calibri" w:hAnsi="Calibri" w:cs="Times New Roman"/>
          <w:b/>
          <w:bCs/>
          <w:i/>
          <w:iCs/>
          <w:color w:val="FF0000"/>
          <w:sz w:val="20"/>
          <w:szCs w:val="20"/>
        </w:rPr>
        <w:t>United Way Financial Stability Program</w:t>
      </w:r>
    </w:p>
    <w:p w14:paraId="637E2A3E" w14:textId="43916C40" w:rsidR="00575F6A" w:rsidRDefault="00594D16" w:rsidP="00594D16">
      <w:pPr>
        <w:spacing w:before="100" w:beforeAutospacing="1" w:after="100" w:afterAutospacing="1"/>
        <w:rPr>
          <w:rFonts w:ascii="Calibri" w:hAnsi="Calibri" w:cs="Times New Roman"/>
          <w:b/>
          <w:bCs/>
          <w:sz w:val="28"/>
          <w:szCs w:val="28"/>
        </w:rPr>
      </w:pPr>
      <w:r>
        <w:rPr>
          <w:rFonts w:ascii="Calibri" w:hAnsi="Calibri" w:cs="Times New Roman"/>
          <w:b/>
          <w:bCs/>
          <w:sz w:val="28"/>
          <w:szCs w:val="28"/>
        </w:rPr>
        <w:lastRenderedPageBreak/>
        <w:t xml:space="preserve">Please consider a donation through your payroll deduction to </w:t>
      </w:r>
      <w:r w:rsidR="00575F6A">
        <w:rPr>
          <w:rFonts w:ascii="Calibri" w:hAnsi="Calibri" w:cs="Times New Roman"/>
          <w:b/>
          <w:bCs/>
          <w:sz w:val="28"/>
          <w:szCs w:val="28"/>
        </w:rPr>
        <w:t>create opportunities for everyone’s story to have a happily ever after.</w:t>
      </w:r>
    </w:p>
    <w:p w14:paraId="3DB5DA33" w14:textId="075F0637" w:rsidR="00594D16" w:rsidRDefault="00594D16" w:rsidP="00594D16">
      <w:pPr>
        <w:spacing w:before="100" w:beforeAutospacing="1" w:after="100" w:afterAutospacing="1"/>
        <w:rPr>
          <w:rFonts w:ascii="Calibri" w:hAnsi="Calibri" w:cs="Times New Roman"/>
          <w:sz w:val="28"/>
          <w:szCs w:val="28"/>
        </w:rPr>
      </w:pPr>
      <w:r>
        <w:rPr>
          <w:rFonts w:ascii="Calibri" w:hAnsi="Calibri" w:cs="Times New Roman"/>
          <w:b/>
          <w:bCs/>
          <w:color w:val="0070C0"/>
          <w:sz w:val="28"/>
          <w:szCs w:val="28"/>
        </w:rPr>
        <w:t>Click HERE to</w:t>
      </w:r>
      <w:r>
        <w:rPr>
          <w:rFonts w:ascii="Calibri" w:hAnsi="Calibri" w:cs="Times New Roman"/>
          <w:color w:val="0070C0"/>
          <w:sz w:val="28"/>
          <w:szCs w:val="28"/>
        </w:rPr>
        <w:t xml:space="preserve"> </w:t>
      </w:r>
      <w:hyperlink r:id="rId6" w:history="1">
        <w:r>
          <w:rPr>
            <w:rStyle w:val="Hyperlink"/>
            <w:rFonts w:ascii="Calibri" w:hAnsi="Calibri" w:cs="Times New Roman"/>
            <w:color w:val="222A35"/>
            <w:sz w:val="28"/>
            <w:szCs w:val="28"/>
          </w:rPr>
          <w:t>DONATE online</w:t>
        </w:r>
      </w:hyperlink>
      <w:r>
        <w:rPr>
          <w:rFonts w:ascii="Calibri" w:hAnsi="Calibri" w:cs="Times New Roman"/>
          <w:color w:val="222A35"/>
          <w:sz w:val="28"/>
          <w:szCs w:val="28"/>
        </w:rPr>
        <w:t xml:space="preserve"> </w:t>
      </w:r>
      <w:r>
        <w:rPr>
          <w:rFonts w:ascii="Calibri" w:hAnsi="Calibri" w:cs="Times New Roman"/>
          <w:i/>
          <w:iCs/>
          <w:sz w:val="28"/>
          <w:szCs w:val="28"/>
        </w:rPr>
        <w:t>or</w:t>
      </w:r>
      <w:r>
        <w:rPr>
          <w:rFonts w:ascii="Calibri" w:hAnsi="Calibri" w:cs="Times New Roman"/>
          <w:sz w:val="28"/>
          <w:szCs w:val="28"/>
        </w:rPr>
        <w:t xml:space="preserve"> Text: PAYROLL To: 40403</w:t>
      </w:r>
    </w:p>
    <w:p w14:paraId="0480AE1F" w14:textId="77777777" w:rsidR="00594D16" w:rsidRDefault="00594D16" w:rsidP="00594D16">
      <w:pPr>
        <w:autoSpaceDE w:val="0"/>
        <w:autoSpaceDN w:val="0"/>
        <w:rPr>
          <w:rFonts w:ascii="Calibri" w:hAnsi="Calibri" w:cs="Times New Roman"/>
          <w:b/>
          <w:bCs/>
          <w:color w:val="000000"/>
          <w:sz w:val="24"/>
          <w:szCs w:val="24"/>
        </w:rPr>
      </w:pPr>
      <w:r>
        <w:rPr>
          <w:rFonts w:ascii="Calibri" w:hAnsi="Calibri" w:cs="Times New Roman"/>
          <w:color w:val="000000"/>
          <w:sz w:val="24"/>
          <w:szCs w:val="24"/>
        </w:rPr>
        <w:t>We are here for you!</w:t>
      </w:r>
      <w:r>
        <w:rPr>
          <w:rFonts w:ascii="Calibri" w:hAnsi="Calibri" w:cs="Times New Roman"/>
          <w:b/>
          <w:bCs/>
          <w:color w:val="000000"/>
          <w:sz w:val="24"/>
          <w:szCs w:val="24"/>
        </w:rPr>
        <w:t xml:space="preserve"> </w:t>
      </w:r>
      <w:r>
        <w:rPr>
          <w:rFonts w:ascii="Calibri" w:hAnsi="Calibri" w:cs="Times New Roman"/>
          <w:color w:val="000000"/>
          <w:sz w:val="24"/>
          <w:szCs w:val="24"/>
        </w:rPr>
        <w:t>It's in times of need, that we discover the full impact of a community that</w:t>
      </w:r>
      <w:r>
        <w:rPr>
          <w:rFonts w:ascii="Calibri" w:hAnsi="Calibri" w:cs="Times New Roman"/>
          <w:b/>
          <w:bCs/>
          <w:color w:val="000000"/>
          <w:sz w:val="24"/>
          <w:szCs w:val="24"/>
        </w:rPr>
        <w:t xml:space="preserve"> LIVES UNITED.</w:t>
      </w:r>
    </w:p>
    <w:p w14:paraId="57A49BB3" w14:textId="7E7CDA06" w:rsidR="00594D16" w:rsidRPr="00B21859" w:rsidRDefault="00B21859" w:rsidP="00594D16">
      <w:pPr>
        <w:autoSpaceDE w:val="0"/>
        <w:autoSpaceDN w:val="0"/>
        <w:rPr>
          <w:rStyle w:val="Hyperlink"/>
          <w:rFonts w:ascii="Calibri" w:hAnsi="Calibri" w:cs="Times New Roman"/>
          <w:sz w:val="24"/>
          <w:szCs w:val="24"/>
        </w:rPr>
      </w:pPr>
      <w:r>
        <w:rPr>
          <w:rFonts w:ascii="Calibri" w:hAnsi="Calibri" w:cs="Times New Roman"/>
          <w:sz w:val="24"/>
          <w:szCs w:val="24"/>
        </w:rPr>
        <w:fldChar w:fldCharType="begin"/>
      </w:r>
      <w:r>
        <w:rPr>
          <w:rFonts w:ascii="Calibri" w:hAnsi="Calibri" w:cs="Times New Roman"/>
          <w:sz w:val="24"/>
          <w:szCs w:val="24"/>
        </w:rPr>
        <w:instrText xml:space="preserve"> HYPERLINK "https://www.flipsnack.com/kbrick/flipbook_2021_final/full-view.html" </w:instrText>
      </w:r>
      <w:r>
        <w:rPr>
          <w:rFonts w:ascii="Calibri" w:hAnsi="Calibri" w:cs="Times New Roman"/>
          <w:sz w:val="24"/>
          <w:szCs w:val="24"/>
        </w:rPr>
        <w:fldChar w:fldCharType="separate"/>
      </w:r>
      <w:r w:rsidRPr="00B21859">
        <w:rPr>
          <w:rStyle w:val="Hyperlink"/>
          <w:rFonts w:ascii="Calibri" w:hAnsi="Calibri" w:cs="Times New Roman"/>
          <w:sz w:val="24"/>
          <w:szCs w:val="24"/>
        </w:rPr>
        <w:t>Story Flipbook</w:t>
      </w:r>
    </w:p>
    <w:p w14:paraId="60F603F5" w14:textId="584CD77C" w:rsidR="00594D16" w:rsidRDefault="00B21859" w:rsidP="00594D16">
      <w:pPr>
        <w:autoSpaceDE w:val="0"/>
        <w:autoSpaceDN w:val="0"/>
        <w:rPr>
          <w:rFonts w:ascii="Calibri" w:hAnsi="Calibri" w:cs="Times New Roman"/>
          <w:color w:val="0070C0"/>
          <w:sz w:val="24"/>
          <w:szCs w:val="24"/>
        </w:rPr>
      </w:pPr>
      <w:r>
        <w:rPr>
          <w:rFonts w:ascii="Calibri" w:hAnsi="Calibri" w:cs="Times New Roman"/>
          <w:sz w:val="24"/>
          <w:szCs w:val="24"/>
        </w:rPr>
        <w:fldChar w:fldCharType="end"/>
      </w:r>
      <w:hyperlink r:id="rId7" w:history="1">
        <w:r w:rsidR="00594D16">
          <w:rPr>
            <w:rStyle w:val="Hyperlink"/>
            <w:rFonts w:ascii="Calibri" w:hAnsi="Calibri" w:cs="Times New Roman"/>
            <w:color w:val="0070C0"/>
            <w:sz w:val="24"/>
            <w:szCs w:val="24"/>
          </w:rPr>
          <w:t>United Way Goals</w:t>
        </w:r>
      </w:hyperlink>
      <w:r w:rsidR="00594D16">
        <w:rPr>
          <w:rFonts w:ascii="Calibri" w:hAnsi="Calibri" w:cs="Times New Roman"/>
          <w:color w:val="0070C0"/>
          <w:sz w:val="24"/>
          <w:szCs w:val="24"/>
        </w:rPr>
        <w:t xml:space="preserve"> </w:t>
      </w:r>
    </w:p>
    <w:p w14:paraId="5902B75A" w14:textId="77777777" w:rsidR="00594D16" w:rsidRDefault="00575F6A" w:rsidP="00594D16">
      <w:pPr>
        <w:autoSpaceDE w:val="0"/>
        <w:autoSpaceDN w:val="0"/>
        <w:rPr>
          <w:rFonts w:ascii="Calibri" w:hAnsi="Calibri" w:cs="Times New Roman"/>
          <w:b/>
          <w:bCs/>
          <w:color w:val="0070C0"/>
          <w:sz w:val="24"/>
          <w:szCs w:val="24"/>
          <w:u w:val="single"/>
        </w:rPr>
      </w:pPr>
      <w:hyperlink r:id="rId8" w:history="1">
        <w:r w:rsidR="00594D16" w:rsidRPr="001F6A59">
          <w:rPr>
            <w:rStyle w:val="Hyperlink"/>
            <w:rFonts w:ascii="Calibri" w:hAnsi="Calibri" w:cs="Times New Roman"/>
            <w:sz w:val="24"/>
            <w:szCs w:val="24"/>
          </w:rPr>
          <w:t>United Way Resources</w:t>
        </w:r>
      </w:hyperlink>
    </w:p>
    <w:p w14:paraId="5840E05E" w14:textId="77777777" w:rsidR="002A5535" w:rsidRDefault="00575F6A"/>
    <w:p w14:paraId="4BEC6CD6" w14:textId="77777777" w:rsidR="003B07EA" w:rsidRDefault="001F6A59" w:rsidP="003B07EA">
      <w:pPr>
        <w:autoSpaceDE w:val="0"/>
        <w:autoSpaceDN w:val="0"/>
        <w:rPr>
          <w:rFonts w:ascii="Calibri" w:hAnsi="Calibri" w:cs="Times New Roman"/>
          <w:b/>
          <w:bCs/>
          <w:color w:val="FF0000"/>
          <w:sz w:val="28"/>
          <w:szCs w:val="28"/>
        </w:rPr>
      </w:pPr>
      <w:r>
        <w:rPr>
          <w:rFonts w:ascii="Calibri" w:hAnsi="Calibri" w:cs="Times New Roman"/>
          <w:b/>
          <w:bCs/>
          <w:color w:val="FF0000"/>
          <w:sz w:val="28"/>
          <w:szCs w:val="28"/>
        </w:rPr>
        <w:t>Links</w:t>
      </w:r>
      <w:r w:rsidR="003B07EA" w:rsidRPr="003B07EA">
        <w:rPr>
          <w:rFonts w:ascii="Calibri" w:hAnsi="Calibri" w:cs="Times New Roman"/>
          <w:b/>
          <w:bCs/>
          <w:color w:val="FF0000"/>
          <w:sz w:val="28"/>
          <w:szCs w:val="28"/>
        </w:rPr>
        <w:t>:</w:t>
      </w:r>
    </w:p>
    <w:p w14:paraId="48181CCB" w14:textId="77777777" w:rsidR="003B07EA" w:rsidRPr="001F6A59" w:rsidRDefault="001F6A59">
      <w:pPr>
        <w:rPr>
          <w:rFonts w:ascii="Calibri" w:hAnsi="Calibri" w:cs="Times New Roman"/>
          <w:bCs/>
          <w:color w:val="000000" w:themeColor="text1"/>
          <w:sz w:val="24"/>
          <w:szCs w:val="24"/>
        </w:rPr>
      </w:pPr>
      <w:r w:rsidRPr="001F6A59">
        <w:rPr>
          <w:rFonts w:ascii="Calibri" w:hAnsi="Calibri" w:cs="Times New Roman"/>
          <w:bCs/>
          <w:color w:val="000000" w:themeColor="text1"/>
          <w:sz w:val="24"/>
          <w:szCs w:val="24"/>
        </w:rPr>
        <w:t xml:space="preserve">Donate online: </w:t>
      </w:r>
      <w:hyperlink r:id="rId9" w:history="1">
        <w:r w:rsidRPr="001F6A59">
          <w:rPr>
            <w:rStyle w:val="Hyperlink"/>
            <w:rFonts w:ascii="Calibri" w:hAnsi="Calibri" w:cs="Times New Roman"/>
            <w:bCs/>
            <w:color w:val="000000" w:themeColor="text1"/>
            <w:sz w:val="24"/>
            <w:szCs w:val="24"/>
          </w:rPr>
          <w:t>https://uwdp.org/get-involved/give/donate.html</w:t>
        </w:r>
      </w:hyperlink>
    </w:p>
    <w:p w14:paraId="6015636C" w14:textId="77777777" w:rsidR="001F6A59" w:rsidRPr="001F6A59" w:rsidRDefault="001F6A59">
      <w:pPr>
        <w:rPr>
          <w:color w:val="000000" w:themeColor="text1"/>
          <w:sz w:val="24"/>
          <w:szCs w:val="24"/>
        </w:rPr>
      </w:pPr>
      <w:r w:rsidRPr="001F6A59">
        <w:rPr>
          <w:rFonts w:ascii="Calibri" w:hAnsi="Calibri" w:cs="Times New Roman"/>
          <w:bCs/>
          <w:color w:val="000000" w:themeColor="text1"/>
          <w:sz w:val="24"/>
          <w:szCs w:val="24"/>
        </w:rPr>
        <w:t xml:space="preserve">Text Donation: </w:t>
      </w:r>
      <w:r w:rsidRPr="001F6A59">
        <w:rPr>
          <w:rFonts w:ascii="Calibri" w:hAnsi="Calibri" w:cs="Times New Roman"/>
          <w:b/>
          <w:bCs/>
          <w:color w:val="000000" w:themeColor="text1"/>
          <w:sz w:val="24"/>
          <w:szCs w:val="24"/>
        </w:rPr>
        <w:t xml:space="preserve">Text: </w:t>
      </w:r>
      <w:r w:rsidRPr="001F6A59">
        <w:rPr>
          <w:rFonts w:ascii="Calibri" w:hAnsi="Calibri" w:cs="Times New Roman"/>
          <w:bCs/>
          <w:color w:val="000000" w:themeColor="text1"/>
          <w:sz w:val="24"/>
          <w:szCs w:val="24"/>
        </w:rPr>
        <w:t xml:space="preserve">Payroll </w:t>
      </w:r>
      <w:r w:rsidRPr="001F6A59">
        <w:rPr>
          <w:rFonts w:ascii="Calibri" w:hAnsi="Calibri" w:cs="Times New Roman"/>
          <w:b/>
          <w:bCs/>
          <w:color w:val="000000" w:themeColor="text1"/>
          <w:sz w:val="24"/>
          <w:szCs w:val="24"/>
        </w:rPr>
        <w:t>To:</w:t>
      </w:r>
      <w:r w:rsidRPr="001F6A59">
        <w:rPr>
          <w:rFonts w:ascii="Calibri" w:hAnsi="Calibri" w:cs="Times New Roman"/>
          <w:bCs/>
          <w:color w:val="000000" w:themeColor="text1"/>
          <w:sz w:val="24"/>
          <w:szCs w:val="24"/>
        </w:rPr>
        <w:t xml:space="preserve"> 40403</w:t>
      </w:r>
    </w:p>
    <w:sectPr w:rsidR="001F6A59" w:rsidRPr="001F6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D760C"/>
    <w:multiLevelType w:val="hybridMultilevel"/>
    <w:tmpl w:val="DEFE32F8"/>
    <w:lvl w:ilvl="0" w:tplc="83944F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85313"/>
    <w:multiLevelType w:val="hybridMultilevel"/>
    <w:tmpl w:val="CA7A2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16"/>
    <w:rsid w:val="001F6A59"/>
    <w:rsid w:val="002F7546"/>
    <w:rsid w:val="003B07EA"/>
    <w:rsid w:val="00575F6A"/>
    <w:rsid w:val="00594D16"/>
    <w:rsid w:val="00743CAC"/>
    <w:rsid w:val="00AB1A49"/>
    <w:rsid w:val="00B21859"/>
    <w:rsid w:val="00C03C3F"/>
    <w:rsid w:val="00EF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636B"/>
  <w15:chartTrackingRefBased/>
  <w15:docId w15:val="{35FA97BC-61B5-45E9-A749-8B12597D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D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D16"/>
    <w:rPr>
      <w:color w:val="0563C1" w:themeColor="hyperlink"/>
      <w:u w:val="single"/>
    </w:rPr>
  </w:style>
  <w:style w:type="character" w:styleId="FollowedHyperlink">
    <w:name w:val="FollowedHyperlink"/>
    <w:basedOn w:val="DefaultParagraphFont"/>
    <w:uiPriority w:val="99"/>
    <w:semiHidden/>
    <w:unhideWhenUsed/>
    <w:rsid w:val="001F6A59"/>
    <w:rPr>
      <w:color w:val="954F72" w:themeColor="followedHyperlink"/>
      <w:u w:val="single"/>
    </w:rPr>
  </w:style>
  <w:style w:type="paragraph" w:styleId="ListParagraph">
    <w:name w:val="List Paragraph"/>
    <w:basedOn w:val="Normal"/>
    <w:uiPriority w:val="34"/>
    <w:qFormat/>
    <w:rsid w:val="002F7546"/>
    <w:pPr>
      <w:ind w:left="720"/>
      <w:contextualSpacing/>
    </w:pPr>
  </w:style>
  <w:style w:type="character" w:styleId="UnresolvedMention">
    <w:name w:val="Unresolved Mention"/>
    <w:basedOn w:val="DefaultParagraphFont"/>
    <w:uiPriority w:val="99"/>
    <w:semiHidden/>
    <w:unhideWhenUsed/>
    <w:rsid w:val="00B21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dp.org/file_download/inline/315d0827-37e8-41b6-94d2-f49b8ddab9b3" TargetMode="External"/><Relationship Id="rId3" Type="http://schemas.openxmlformats.org/officeDocument/2006/relationships/settings" Target="settings.xml"/><Relationship Id="rId7" Type="http://schemas.openxmlformats.org/officeDocument/2006/relationships/hyperlink" Target="https://uwdp.org/file_download/inline/f364480f-be9c-4a11-a047-99a250151d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Creative%20Cloud\Creative%20Cloud%20Files\Documents\2_CurrentYear\2020\CampaignMaterials\CampaignTools_2019\igfn.us\f\zf6\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wdp.org/get-involved/give/don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Jabas</dc:creator>
  <cp:keywords/>
  <dc:description/>
  <cp:lastModifiedBy>Kendall</cp:lastModifiedBy>
  <cp:revision>4</cp:revision>
  <dcterms:created xsi:type="dcterms:W3CDTF">2021-08-24T19:45:00Z</dcterms:created>
  <dcterms:modified xsi:type="dcterms:W3CDTF">2021-08-24T21:23:00Z</dcterms:modified>
</cp:coreProperties>
</file>